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C0C0" w14:textId="77777777" w:rsidR="00603682" w:rsidRPr="003123EC" w:rsidRDefault="00603682" w:rsidP="00603682">
      <w:pPr>
        <w:rPr>
          <w:rFonts w:ascii="Arial" w:hAnsi="Arial" w:cs="Arial"/>
          <w:b/>
          <w:bCs/>
          <w:sz w:val="24"/>
          <w:szCs w:val="24"/>
        </w:rPr>
      </w:pPr>
      <w:bookmarkStart w:id="0" w:name="_GoBack"/>
      <w:bookmarkEnd w:id="0"/>
      <w:r w:rsidRPr="003123EC">
        <w:rPr>
          <w:rFonts w:ascii="Arial" w:hAnsi="Arial" w:cs="Arial"/>
          <w:b/>
          <w:bCs/>
          <w:sz w:val="24"/>
          <w:szCs w:val="24"/>
        </w:rPr>
        <w:t>CORE NARRATIVE</w:t>
      </w:r>
    </w:p>
    <w:p w14:paraId="67205B29" w14:textId="4D825D45"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There are around 2.2</w:t>
      </w:r>
      <w:r w:rsidR="78F8DA0F" w:rsidRPr="003123EC">
        <w:rPr>
          <w:rFonts w:ascii="Arial" w:hAnsi="Arial" w:cs="Arial"/>
          <w:sz w:val="24"/>
          <w:szCs w:val="24"/>
        </w:rPr>
        <w:t xml:space="preserve"> </w:t>
      </w:r>
      <w:r w:rsidRPr="003123EC">
        <w:rPr>
          <w:rFonts w:ascii="Arial" w:hAnsi="Arial" w:cs="Arial"/>
          <w:sz w:val="24"/>
          <w:szCs w:val="24"/>
        </w:rPr>
        <w:t>million</w:t>
      </w:r>
      <w:r w:rsidR="05533E2D" w:rsidRPr="003123EC">
        <w:rPr>
          <w:rFonts w:ascii="Arial" w:hAnsi="Arial" w:cs="Arial"/>
          <w:sz w:val="24"/>
          <w:szCs w:val="24"/>
        </w:rPr>
        <w:t xml:space="preserve"> </w:t>
      </w:r>
      <w:r w:rsidRPr="003123EC">
        <w:rPr>
          <w:rFonts w:ascii="Arial" w:hAnsi="Arial" w:cs="Arial"/>
          <w:sz w:val="24"/>
          <w:szCs w:val="24"/>
        </w:rPr>
        <w:t xml:space="preserve">clinically extremely vulnerable people in England with underlying severe health conditions </w:t>
      </w:r>
      <w:proofErr w:type="gramStart"/>
      <w:r w:rsidRPr="003123EC">
        <w:rPr>
          <w:rFonts w:ascii="Arial" w:hAnsi="Arial" w:cs="Arial"/>
          <w:sz w:val="24"/>
          <w:szCs w:val="24"/>
        </w:rPr>
        <w:t>who</w:t>
      </w:r>
      <w:proofErr w:type="gramEnd"/>
      <w:r w:rsidRPr="003123EC">
        <w:rPr>
          <w:rFonts w:ascii="Arial" w:hAnsi="Arial" w:cs="Arial"/>
          <w:sz w:val="24"/>
          <w:szCs w:val="24"/>
        </w:rPr>
        <w:t xml:space="preserve"> must be protected from coronavirus and have been advised to follow shielding guidance.</w:t>
      </w:r>
      <w:r w:rsidRPr="009A0A05">
        <w:rPr>
          <w:rFonts w:ascii="Arial" w:hAnsi="Arial" w:cs="Arial"/>
          <w:sz w:val="24"/>
          <w:szCs w:val="24"/>
        </w:rPr>
        <w:br/>
      </w:r>
    </w:p>
    <w:p w14:paraId="35874190" w14:textId="388902EF" w:rsidR="00603682"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These are people of all ages –with specific medical conditions identified by the NHS –</w:t>
      </w:r>
      <w:r w:rsidR="003E0C17" w:rsidRPr="003123EC">
        <w:rPr>
          <w:rFonts w:ascii="Arial" w:hAnsi="Arial" w:cs="Arial"/>
          <w:sz w:val="24"/>
          <w:szCs w:val="24"/>
        </w:rPr>
        <w:t xml:space="preserve"> </w:t>
      </w:r>
      <w:r w:rsidRPr="003123EC">
        <w:rPr>
          <w:rFonts w:ascii="Arial" w:hAnsi="Arial" w:cs="Arial"/>
          <w:sz w:val="24"/>
          <w:szCs w:val="24"/>
        </w:rPr>
        <w:t xml:space="preserve">who are </w:t>
      </w:r>
      <w:r w:rsidR="27C09C39" w:rsidRPr="003123EC">
        <w:rPr>
          <w:rFonts w:ascii="Arial" w:hAnsi="Arial" w:cs="Arial"/>
          <w:sz w:val="24"/>
          <w:szCs w:val="24"/>
        </w:rPr>
        <w:t>at greater risk of severe illness from coronavirus.</w:t>
      </w:r>
    </w:p>
    <w:p w14:paraId="0A4D45B2" w14:textId="77777777" w:rsidR="003123EC" w:rsidRPr="003123EC" w:rsidRDefault="003123EC" w:rsidP="009A0A05">
      <w:pPr>
        <w:pStyle w:val="ListParagraph"/>
        <w:rPr>
          <w:rFonts w:ascii="Arial" w:hAnsi="Arial" w:cs="Arial"/>
          <w:sz w:val="24"/>
          <w:szCs w:val="24"/>
        </w:rPr>
      </w:pPr>
    </w:p>
    <w:p w14:paraId="1DF3D325" w14:textId="49592D22"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From 1 June</w:t>
      </w:r>
      <w:r w:rsidR="00A038F5" w:rsidRPr="003123EC">
        <w:rPr>
          <w:rFonts w:ascii="Arial" w:hAnsi="Arial" w:cs="Arial"/>
          <w:sz w:val="24"/>
          <w:szCs w:val="24"/>
        </w:rPr>
        <w:t>,</w:t>
      </w:r>
      <w:r w:rsidRPr="003123EC">
        <w:rPr>
          <w:rFonts w:ascii="Arial" w:hAnsi="Arial" w:cs="Arial"/>
          <w:sz w:val="24"/>
          <w:szCs w:val="24"/>
        </w:rPr>
        <w:t xml:space="preserve"> </w:t>
      </w:r>
      <w:r w:rsidR="002708B8" w:rsidRPr="003123EC">
        <w:rPr>
          <w:rFonts w:ascii="Arial" w:hAnsi="Arial" w:cs="Arial"/>
          <w:sz w:val="24"/>
          <w:szCs w:val="24"/>
        </w:rPr>
        <w:t xml:space="preserve">the government </w:t>
      </w:r>
      <w:r w:rsidRPr="003123EC">
        <w:rPr>
          <w:rFonts w:ascii="Arial" w:hAnsi="Arial" w:cs="Arial"/>
          <w:sz w:val="24"/>
          <w:szCs w:val="24"/>
        </w:rPr>
        <w:t>advised those shielding in England they can safely spend time outdoors with members of their immediate household. Those shielding and living alone can meet outside with one other person from another household.</w:t>
      </w:r>
    </w:p>
    <w:p w14:paraId="21260B92" w14:textId="77777777" w:rsidR="00603682" w:rsidRPr="003123EC" w:rsidRDefault="00603682" w:rsidP="00603682">
      <w:pPr>
        <w:pStyle w:val="ListParagraph"/>
        <w:rPr>
          <w:rFonts w:ascii="Arial" w:hAnsi="Arial" w:cs="Arial"/>
          <w:sz w:val="24"/>
          <w:szCs w:val="24"/>
        </w:rPr>
      </w:pPr>
    </w:p>
    <w:p w14:paraId="5CB4D404" w14:textId="2E0F573E"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 xml:space="preserve">These changes reflected the latest evidence, which showed that there is a </w:t>
      </w:r>
      <w:proofErr w:type="gramStart"/>
      <w:r w:rsidRPr="003123EC">
        <w:rPr>
          <w:rFonts w:ascii="Arial" w:hAnsi="Arial" w:cs="Arial"/>
          <w:sz w:val="24"/>
          <w:szCs w:val="24"/>
        </w:rPr>
        <w:t>lower</w:t>
      </w:r>
      <w:proofErr w:type="gramEnd"/>
      <w:r w:rsidRPr="003123EC">
        <w:rPr>
          <w:rFonts w:ascii="Arial" w:hAnsi="Arial" w:cs="Arial"/>
          <w:sz w:val="24"/>
          <w:szCs w:val="24"/>
        </w:rPr>
        <w:t xml:space="preserve"> risk of transmission outdoors as well as a significantly reduced prevalence of covid-19 in the community.</w:t>
      </w:r>
      <w:r w:rsidRPr="009A0A05">
        <w:rPr>
          <w:rFonts w:ascii="Arial" w:hAnsi="Arial" w:cs="Arial"/>
          <w:sz w:val="24"/>
          <w:szCs w:val="24"/>
        </w:rPr>
        <w:br/>
      </w:r>
    </w:p>
    <w:p w14:paraId="35A0379C" w14:textId="13307EAE" w:rsidR="00603682" w:rsidRDefault="00603682" w:rsidP="290D9B8E">
      <w:pPr>
        <w:pStyle w:val="ListParagraph"/>
        <w:numPr>
          <w:ilvl w:val="0"/>
          <w:numId w:val="2"/>
        </w:numPr>
        <w:rPr>
          <w:rFonts w:eastAsiaTheme="minorEastAsia"/>
          <w:sz w:val="24"/>
          <w:szCs w:val="24"/>
        </w:rPr>
      </w:pPr>
      <w:r w:rsidRPr="290D9B8E">
        <w:rPr>
          <w:rFonts w:ascii="Arial" w:hAnsi="Arial" w:cs="Arial"/>
          <w:sz w:val="24"/>
          <w:szCs w:val="24"/>
        </w:rPr>
        <w:t xml:space="preserve">Now latest scientific evidence shows that the chance of encountering coronavirus in the community has continued to decline. </w:t>
      </w:r>
      <w:r w:rsidR="7DBCB5B3" w:rsidRPr="290D9B8E">
        <w:rPr>
          <w:rFonts w:ascii="Arial" w:hAnsi="Arial" w:cs="Arial"/>
          <w:sz w:val="24"/>
          <w:szCs w:val="24"/>
        </w:rPr>
        <w:t xml:space="preserve">On average less than 1 in 1,700 in our communities are estimated to have the virus, down from 1 in 500 four weeks ago.  </w:t>
      </w:r>
    </w:p>
    <w:p w14:paraId="70541A90" w14:textId="77777777" w:rsidR="003123EC" w:rsidRPr="003123EC" w:rsidRDefault="003123EC" w:rsidP="009A0A05">
      <w:pPr>
        <w:pStyle w:val="ListParagraph"/>
        <w:rPr>
          <w:rFonts w:ascii="Arial" w:hAnsi="Arial" w:cs="Arial"/>
          <w:sz w:val="24"/>
          <w:szCs w:val="24"/>
        </w:rPr>
      </w:pPr>
    </w:p>
    <w:p w14:paraId="53871C05" w14:textId="6680BE80" w:rsidR="00603682" w:rsidRPr="009A0A05" w:rsidRDefault="0862138B">
      <w:pPr>
        <w:pStyle w:val="ListParagraph"/>
        <w:numPr>
          <w:ilvl w:val="0"/>
          <w:numId w:val="2"/>
        </w:numPr>
        <w:rPr>
          <w:rFonts w:ascii="Arial" w:hAnsi="Arial" w:cs="Arial"/>
          <w:sz w:val="24"/>
          <w:szCs w:val="24"/>
        </w:rPr>
      </w:pPr>
      <w:r w:rsidRPr="290D9B8E">
        <w:rPr>
          <w:rFonts w:ascii="Arial" w:hAnsi="Arial" w:cs="Arial"/>
          <w:sz w:val="24"/>
          <w:szCs w:val="24"/>
        </w:rPr>
        <w:t>The government is relaxing advice to those shielding in two stages</w:t>
      </w:r>
      <w:r w:rsidR="003123EC" w:rsidRPr="290D9B8E">
        <w:rPr>
          <w:rFonts w:ascii="Arial" w:hAnsi="Arial" w:cs="Arial"/>
          <w:sz w:val="24"/>
          <w:szCs w:val="24"/>
        </w:rPr>
        <w:t xml:space="preserve">. </w:t>
      </w:r>
      <w:r w:rsidR="00603682" w:rsidRPr="290D9B8E">
        <w:rPr>
          <w:rFonts w:ascii="Arial" w:hAnsi="Arial" w:cs="Arial"/>
          <w:sz w:val="24"/>
          <w:szCs w:val="24"/>
        </w:rPr>
        <w:t>From Monday 6 July</w:t>
      </w:r>
      <w:r w:rsidR="006F128B" w:rsidRPr="290D9B8E">
        <w:rPr>
          <w:rFonts w:ascii="Arial" w:hAnsi="Arial" w:cs="Arial"/>
          <w:sz w:val="24"/>
          <w:szCs w:val="24"/>
        </w:rPr>
        <w:t>,</w:t>
      </w:r>
      <w:r w:rsidR="00603682" w:rsidRPr="290D9B8E">
        <w:rPr>
          <w:rFonts w:ascii="Arial" w:hAnsi="Arial" w:cs="Arial"/>
          <w:sz w:val="24"/>
          <w:szCs w:val="24"/>
        </w:rPr>
        <w:t xml:space="preserve"> those shielding can spend time outdoors in a group of up to </w:t>
      </w:r>
      <w:r w:rsidR="64D447CD" w:rsidRPr="290D9B8E">
        <w:rPr>
          <w:rFonts w:ascii="Arial" w:hAnsi="Arial" w:cs="Arial"/>
          <w:sz w:val="24"/>
          <w:szCs w:val="24"/>
        </w:rPr>
        <w:t>six</w:t>
      </w:r>
      <w:r w:rsidR="00603682" w:rsidRPr="290D9B8E">
        <w:rPr>
          <w:rFonts w:ascii="Arial" w:hAnsi="Arial" w:cs="Arial"/>
          <w:sz w:val="24"/>
          <w:szCs w:val="24"/>
        </w:rPr>
        <w:t xml:space="preserve"> people (including those outside of their household). Extra care should be taken to minimise contact with others by maintaining social distancing</w:t>
      </w:r>
      <w:r w:rsidR="0D8300B0" w:rsidRPr="290D9B8E">
        <w:rPr>
          <w:rFonts w:ascii="Arial" w:hAnsi="Arial" w:cs="Arial"/>
          <w:sz w:val="24"/>
          <w:szCs w:val="24"/>
        </w:rPr>
        <w:t>.</w:t>
      </w:r>
      <w:r w:rsidR="00603682" w:rsidRPr="290D9B8E">
        <w:rPr>
          <w:rFonts w:ascii="Arial" w:hAnsi="Arial" w:cs="Arial"/>
          <w:sz w:val="24"/>
          <w:szCs w:val="24"/>
        </w:rPr>
        <w:t xml:space="preserve"> This can be in a public outdoor space, or in a private garden or uncovered yard or terrace.  </w:t>
      </w:r>
      <w:r>
        <w:br/>
      </w:r>
    </w:p>
    <w:p w14:paraId="5E94C7F3" w14:textId="7A966F79" w:rsidR="00603682" w:rsidRPr="003123EC" w:rsidRDefault="00603682" w:rsidP="2C3260D3">
      <w:pPr>
        <w:pStyle w:val="ListParagraph"/>
        <w:numPr>
          <w:ilvl w:val="0"/>
          <w:numId w:val="2"/>
        </w:numPr>
        <w:rPr>
          <w:rFonts w:ascii="Arial" w:hAnsi="Arial" w:cs="Arial"/>
          <w:sz w:val="24"/>
          <w:szCs w:val="24"/>
        </w:rPr>
      </w:pPr>
      <w:r w:rsidRPr="290D9B8E">
        <w:rPr>
          <w:rFonts w:ascii="Arial" w:hAnsi="Arial" w:cs="Arial"/>
          <w:sz w:val="24"/>
          <w:szCs w:val="24"/>
        </w:rPr>
        <w:t xml:space="preserve">All adults, including the clinically extremely vulnerable, who live alone or with dependent </w:t>
      </w:r>
      <w:proofErr w:type="gramStart"/>
      <w:r w:rsidRPr="290D9B8E">
        <w:rPr>
          <w:rFonts w:ascii="Arial" w:hAnsi="Arial" w:cs="Arial"/>
          <w:sz w:val="24"/>
          <w:szCs w:val="24"/>
        </w:rPr>
        <w:t>children</w:t>
      </w:r>
      <w:proofErr w:type="gramEnd"/>
      <w:r w:rsidRPr="290D9B8E">
        <w:rPr>
          <w:rFonts w:ascii="Arial" w:hAnsi="Arial" w:cs="Arial"/>
          <w:sz w:val="24"/>
          <w:szCs w:val="24"/>
        </w:rPr>
        <w:t xml:space="preserve"> only can form a ‘support bubble’ with one other household. All those in a support bubble can spend time together inside </w:t>
      </w:r>
      <w:r w:rsidR="3CC2CAB6" w:rsidRPr="290D9B8E">
        <w:rPr>
          <w:rFonts w:ascii="Arial" w:hAnsi="Arial" w:cs="Arial"/>
          <w:sz w:val="24"/>
          <w:szCs w:val="24"/>
        </w:rPr>
        <w:t>each other's</w:t>
      </w:r>
      <w:r w:rsidRPr="290D9B8E">
        <w:rPr>
          <w:rFonts w:ascii="Arial" w:hAnsi="Arial" w:cs="Arial"/>
          <w:sz w:val="24"/>
          <w:szCs w:val="24"/>
        </w:rPr>
        <w:t xml:space="preserve"> homes, including overnight.</w:t>
      </w:r>
      <w:r>
        <w:br/>
      </w:r>
    </w:p>
    <w:p w14:paraId="6BF762CD" w14:textId="19598776" w:rsidR="00603682" w:rsidRPr="003123EC" w:rsidRDefault="00603682" w:rsidP="00603682">
      <w:pPr>
        <w:pStyle w:val="ListParagraph"/>
        <w:numPr>
          <w:ilvl w:val="0"/>
          <w:numId w:val="2"/>
        </w:numPr>
        <w:rPr>
          <w:rFonts w:ascii="Arial" w:hAnsi="Arial" w:cs="Arial"/>
          <w:sz w:val="24"/>
          <w:szCs w:val="24"/>
        </w:rPr>
      </w:pPr>
      <w:r w:rsidRPr="290D9B8E">
        <w:rPr>
          <w:rFonts w:ascii="Arial" w:hAnsi="Arial" w:cs="Arial"/>
          <w:sz w:val="24"/>
          <w:szCs w:val="24"/>
        </w:rPr>
        <w:t>From Saturday 1 August</w:t>
      </w:r>
      <w:r w:rsidR="00FD237A" w:rsidRPr="290D9B8E">
        <w:rPr>
          <w:rFonts w:ascii="Arial" w:hAnsi="Arial" w:cs="Arial"/>
          <w:sz w:val="24"/>
          <w:szCs w:val="24"/>
        </w:rPr>
        <w:t>,</w:t>
      </w:r>
      <w:r w:rsidRPr="290D9B8E">
        <w:rPr>
          <w:rFonts w:ascii="Arial" w:hAnsi="Arial" w:cs="Arial"/>
          <w:sz w:val="24"/>
          <w:szCs w:val="24"/>
        </w:rPr>
        <w:t xml:space="preserve"> advice to those shielding will </w:t>
      </w:r>
      <w:r w:rsidR="26CB3A8D" w:rsidRPr="290D9B8E">
        <w:rPr>
          <w:rFonts w:ascii="Arial" w:hAnsi="Arial" w:cs="Arial"/>
          <w:sz w:val="24"/>
          <w:szCs w:val="24"/>
        </w:rPr>
        <w:t>be further relaxed.</w:t>
      </w:r>
      <w:r>
        <w:br/>
      </w:r>
    </w:p>
    <w:p w14:paraId="25CE514B" w14:textId="096BB6E4" w:rsidR="00603682" w:rsidRPr="003123EC" w:rsidRDefault="5053BC43" w:rsidP="00603682">
      <w:pPr>
        <w:pStyle w:val="ListParagraph"/>
        <w:numPr>
          <w:ilvl w:val="0"/>
          <w:numId w:val="2"/>
        </w:numPr>
        <w:rPr>
          <w:rFonts w:ascii="Arial" w:hAnsi="Arial" w:cs="Arial"/>
          <w:sz w:val="24"/>
          <w:szCs w:val="24"/>
        </w:rPr>
      </w:pPr>
      <w:r w:rsidRPr="290D9B8E">
        <w:rPr>
          <w:rFonts w:ascii="Arial" w:hAnsi="Arial" w:cs="Arial"/>
          <w:sz w:val="24"/>
          <w:szCs w:val="24"/>
        </w:rPr>
        <w:t xml:space="preserve">The clinically extremely vulnerable should then </w:t>
      </w:r>
      <w:r w:rsidR="00603682" w:rsidRPr="290D9B8E">
        <w:rPr>
          <w:rFonts w:ascii="Arial" w:hAnsi="Arial" w:cs="Arial"/>
          <w:sz w:val="24"/>
          <w:szCs w:val="24"/>
        </w:rPr>
        <w:t>at home as much as possible, and if people do go out, tak</w:t>
      </w:r>
      <w:r w:rsidR="77ECEA87" w:rsidRPr="290D9B8E">
        <w:rPr>
          <w:rFonts w:ascii="Arial" w:hAnsi="Arial" w:cs="Arial"/>
          <w:sz w:val="24"/>
          <w:szCs w:val="24"/>
        </w:rPr>
        <w:t>e</w:t>
      </w:r>
      <w:r w:rsidR="00603682" w:rsidRPr="290D9B8E">
        <w:rPr>
          <w:rFonts w:ascii="Arial" w:hAnsi="Arial" w:cs="Arial"/>
          <w:sz w:val="24"/>
          <w:szCs w:val="24"/>
        </w:rPr>
        <w:t xml:space="preserve"> particular care to minimise contact with others outside their household (unless </w:t>
      </w:r>
      <w:r w:rsidR="003B5405" w:rsidRPr="290D9B8E">
        <w:rPr>
          <w:rFonts w:ascii="Arial" w:hAnsi="Arial" w:cs="Arial"/>
          <w:sz w:val="24"/>
          <w:szCs w:val="24"/>
        </w:rPr>
        <w:t xml:space="preserve">they </w:t>
      </w:r>
      <w:r w:rsidR="00603682" w:rsidRPr="290D9B8E">
        <w:rPr>
          <w:rFonts w:ascii="Arial" w:hAnsi="Arial" w:cs="Arial"/>
          <w:sz w:val="24"/>
          <w:szCs w:val="24"/>
        </w:rPr>
        <w:t>are in a support bubble) and robustly practi</w:t>
      </w:r>
      <w:r w:rsidR="007B530B" w:rsidRPr="290D9B8E">
        <w:rPr>
          <w:rFonts w:ascii="Arial" w:hAnsi="Arial" w:cs="Arial"/>
          <w:sz w:val="24"/>
          <w:szCs w:val="24"/>
        </w:rPr>
        <w:t>s</w:t>
      </w:r>
      <w:r w:rsidR="00603682" w:rsidRPr="290D9B8E">
        <w:rPr>
          <w:rFonts w:ascii="Arial" w:hAnsi="Arial" w:cs="Arial"/>
          <w:sz w:val="24"/>
          <w:szCs w:val="24"/>
        </w:rPr>
        <w:t xml:space="preserve">ing good, frequent hand washing.  </w:t>
      </w:r>
      <w:r w:rsidR="00603682">
        <w:br/>
      </w:r>
    </w:p>
    <w:p w14:paraId="0DB241F7" w14:textId="00B3E66D"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However, the relaxation of the guidance will mean people who are clinically extremely vulnerable will be advised they can go to work or to the shops, as long as they are able to maintain social distancing.</w:t>
      </w:r>
      <w:r w:rsidRPr="009A0A05">
        <w:rPr>
          <w:rFonts w:ascii="Arial" w:hAnsi="Arial" w:cs="Arial"/>
          <w:sz w:val="24"/>
          <w:szCs w:val="24"/>
        </w:rPr>
        <w:br/>
      </w:r>
    </w:p>
    <w:p w14:paraId="73C19250" w14:textId="34886B93"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lastRenderedPageBreak/>
        <w:t>Support for those shielding will be extended to the end of July</w:t>
      </w:r>
      <w:r w:rsidR="33BF499C" w:rsidRPr="003123EC">
        <w:rPr>
          <w:rFonts w:ascii="Arial" w:hAnsi="Arial" w:cs="Arial"/>
          <w:sz w:val="24"/>
          <w:szCs w:val="24"/>
        </w:rPr>
        <w:t xml:space="preserve"> – this includes the delivery of food and medicines.</w:t>
      </w:r>
      <w:r w:rsidRPr="003123EC">
        <w:rPr>
          <w:rFonts w:ascii="Arial" w:hAnsi="Arial" w:cs="Arial"/>
          <w:sz w:val="24"/>
          <w:szCs w:val="24"/>
        </w:rPr>
        <w:t xml:space="preserve"> </w:t>
      </w:r>
      <w:r w:rsidRPr="009A0A05">
        <w:rPr>
          <w:rFonts w:ascii="Arial" w:hAnsi="Arial" w:cs="Arial"/>
          <w:sz w:val="24"/>
          <w:szCs w:val="24"/>
        </w:rPr>
        <w:br/>
      </w:r>
    </w:p>
    <w:p w14:paraId="1B034A80" w14:textId="7093B0BB"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 xml:space="preserve"> The NHS will continue to maintain the Shielded Patient List allowing us to continue to maintain targeted advice and support to this cohort and to change advice and support if incidence rises.</w:t>
      </w:r>
      <w:r w:rsidRPr="009A0A05">
        <w:rPr>
          <w:rFonts w:ascii="Arial" w:hAnsi="Arial" w:cs="Arial"/>
          <w:sz w:val="24"/>
          <w:szCs w:val="24"/>
        </w:rPr>
        <w:br/>
      </w:r>
    </w:p>
    <w:p w14:paraId="3618E73C" w14:textId="02CEF5E7" w:rsidR="00C67D91" w:rsidRDefault="0862138B" w:rsidP="009A0A05">
      <w:pPr>
        <w:pStyle w:val="ListParagraph"/>
        <w:rPr>
          <w:rFonts w:ascii="Arial" w:hAnsi="Arial" w:cs="Arial"/>
          <w:sz w:val="24"/>
          <w:szCs w:val="24"/>
        </w:rPr>
      </w:pPr>
      <w:r w:rsidRPr="003123EC">
        <w:rPr>
          <w:rFonts w:ascii="Arial" w:hAnsi="Arial" w:cs="Arial"/>
          <w:sz w:val="24"/>
          <w:szCs w:val="24"/>
        </w:rPr>
        <w:t xml:space="preserve">After the </w:t>
      </w:r>
      <w:r w:rsidR="14739C57" w:rsidRPr="003123EC">
        <w:rPr>
          <w:rFonts w:ascii="Arial" w:hAnsi="Arial" w:cs="Arial"/>
          <w:sz w:val="24"/>
          <w:szCs w:val="24"/>
        </w:rPr>
        <w:t xml:space="preserve">end of </w:t>
      </w:r>
      <w:r w:rsidRPr="003123EC">
        <w:rPr>
          <w:rFonts w:ascii="Arial" w:hAnsi="Arial" w:cs="Arial"/>
          <w:sz w:val="24"/>
          <w:szCs w:val="24"/>
        </w:rPr>
        <w:t>July, the government will continue to review the risks for the clinically extremely vulnerable as they review social distancing advice for the general population.</w:t>
      </w:r>
    </w:p>
    <w:p w14:paraId="4E814DD7" w14:textId="77777777" w:rsidR="00C67D91" w:rsidRPr="003123EC" w:rsidRDefault="00C67D91" w:rsidP="009A0A05">
      <w:pPr>
        <w:pStyle w:val="ListParagraph"/>
        <w:rPr>
          <w:rFonts w:ascii="Arial" w:hAnsi="Arial" w:cs="Arial"/>
          <w:sz w:val="24"/>
          <w:szCs w:val="24"/>
        </w:rPr>
      </w:pPr>
    </w:p>
    <w:p w14:paraId="0B5746A1" w14:textId="73E21103" w:rsidR="00603682" w:rsidRPr="003123EC" w:rsidRDefault="00603682" w:rsidP="009A0A05">
      <w:pPr>
        <w:pStyle w:val="ListParagraph"/>
        <w:numPr>
          <w:ilvl w:val="0"/>
          <w:numId w:val="2"/>
        </w:numPr>
      </w:pPr>
      <w:r w:rsidRPr="009A0A05">
        <w:rPr>
          <w:rFonts w:ascii="Arial" w:hAnsi="Arial" w:cs="Arial"/>
          <w:sz w:val="24"/>
          <w:szCs w:val="24"/>
        </w:rPr>
        <w:t>Updated advice will continue to be reflected in the guidance for clinically extremely vulnerable people.</w:t>
      </w:r>
      <w:r w:rsidRPr="009A0A05">
        <w:br/>
      </w:r>
    </w:p>
    <w:p w14:paraId="17081E4D" w14:textId="42E247BD" w:rsidR="00603682" w:rsidRPr="003123EC" w:rsidRDefault="4281E65A" w:rsidP="290D9B8E">
      <w:pPr>
        <w:pStyle w:val="ListParagraph"/>
        <w:numPr>
          <w:ilvl w:val="0"/>
          <w:numId w:val="2"/>
        </w:numPr>
        <w:rPr>
          <w:rFonts w:eastAsiaTheme="minorEastAsia"/>
        </w:rPr>
      </w:pPr>
      <w:r w:rsidRPr="290D9B8E">
        <w:rPr>
          <w:rFonts w:ascii="Arial" w:hAnsi="Arial" w:cs="Arial"/>
          <w:sz w:val="24"/>
          <w:szCs w:val="24"/>
        </w:rPr>
        <w:t>We can confirm that seven supermarkets have given you access to priority supermarket delivery slots, and these will continue beyond the end of July for those already signed up for support.</w:t>
      </w:r>
      <w:r w:rsidR="0862138B">
        <w:br/>
      </w:r>
    </w:p>
    <w:p w14:paraId="4E7BCEA8" w14:textId="39386904" w:rsidR="00603682" w:rsidRPr="003123EC" w:rsidRDefault="4281E65A" w:rsidP="290D9B8E">
      <w:pPr>
        <w:pStyle w:val="ListParagraph"/>
        <w:numPr>
          <w:ilvl w:val="0"/>
          <w:numId w:val="2"/>
        </w:numPr>
        <w:rPr>
          <w:sz w:val="24"/>
          <w:szCs w:val="24"/>
        </w:rPr>
      </w:pPr>
      <w:r w:rsidRPr="290D9B8E">
        <w:rPr>
          <w:rFonts w:ascii="Arial" w:hAnsi="Arial" w:cs="Arial"/>
          <w:sz w:val="24"/>
          <w:szCs w:val="24"/>
        </w:rPr>
        <w:t xml:space="preserve">From 1 August, </w:t>
      </w:r>
      <w:r w:rsidR="0862138B" w:rsidRPr="290D9B8E">
        <w:rPr>
          <w:rFonts w:ascii="Arial" w:hAnsi="Arial" w:cs="Arial"/>
          <w:sz w:val="24"/>
          <w:szCs w:val="24"/>
        </w:rPr>
        <w:t>NHS Volunteer Responders will also continue to offer support to those who need it, including collecting and delivering food and medicines.</w:t>
      </w:r>
      <w:r w:rsidR="0862138B">
        <w:br/>
      </w:r>
    </w:p>
    <w:p w14:paraId="256A4B92" w14:textId="01C3C57C" w:rsidR="00603682" w:rsidRPr="003123EC" w:rsidRDefault="00603682" w:rsidP="00603682">
      <w:pPr>
        <w:pStyle w:val="ListParagraph"/>
        <w:numPr>
          <w:ilvl w:val="0"/>
          <w:numId w:val="2"/>
        </w:numPr>
        <w:rPr>
          <w:rFonts w:ascii="Arial" w:hAnsi="Arial" w:cs="Arial"/>
          <w:sz w:val="24"/>
          <w:szCs w:val="24"/>
        </w:rPr>
      </w:pPr>
      <w:r w:rsidRPr="003123EC">
        <w:rPr>
          <w:rFonts w:ascii="Arial" w:hAnsi="Arial" w:cs="Arial"/>
          <w:sz w:val="24"/>
          <w:szCs w:val="24"/>
        </w:rPr>
        <w:t>If you are vulnerable or at risk and need help with shopping, medication or other essential supplies, please call 0808 196 3646 (8am to 8pm).</w:t>
      </w:r>
    </w:p>
    <w:p w14:paraId="52E15AB5" w14:textId="77777777" w:rsidR="003B5405" w:rsidRPr="003123EC" w:rsidRDefault="003B5405">
      <w:pPr>
        <w:rPr>
          <w:rFonts w:ascii="Arial" w:hAnsi="Arial" w:cs="Arial"/>
          <w:sz w:val="24"/>
          <w:szCs w:val="24"/>
        </w:rPr>
      </w:pPr>
    </w:p>
    <w:sectPr w:rsidR="003B5405" w:rsidRPr="00312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4020"/>
    <w:multiLevelType w:val="hybridMultilevel"/>
    <w:tmpl w:val="9B8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5D6DF8"/>
    <w:multiLevelType w:val="hybridMultilevel"/>
    <w:tmpl w:val="3EEC68B4"/>
    <w:lvl w:ilvl="0" w:tplc="42007DE4">
      <w:start w:val="1"/>
      <w:numFmt w:val="decimal"/>
      <w:lvlText w:val="%1."/>
      <w:lvlJc w:val="left"/>
      <w:pPr>
        <w:ind w:left="720" w:hanging="360"/>
      </w:pPr>
    </w:lvl>
    <w:lvl w:ilvl="1" w:tplc="FD5EA60A">
      <w:start w:val="1"/>
      <w:numFmt w:val="lowerLetter"/>
      <w:lvlText w:val="%2."/>
      <w:lvlJc w:val="left"/>
      <w:pPr>
        <w:ind w:left="1440" w:hanging="360"/>
      </w:pPr>
    </w:lvl>
    <w:lvl w:ilvl="2" w:tplc="769A8E70">
      <w:start w:val="1"/>
      <w:numFmt w:val="lowerRoman"/>
      <w:lvlText w:val="%3."/>
      <w:lvlJc w:val="right"/>
      <w:pPr>
        <w:ind w:left="2160" w:hanging="180"/>
      </w:pPr>
    </w:lvl>
    <w:lvl w:ilvl="3" w:tplc="E18683D4">
      <w:start w:val="1"/>
      <w:numFmt w:val="decimal"/>
      <w:lvlText w:val="%4."/>
      <w:lvlJc w:val="left"/>
      <w:pPr>
        <w:ind w:left="2880" w:hanging="360"/>
      </w:pPr>
    </w:lvl>
    <w:lvl w:ilvl="4" w:tplc="D30AB6C6">
      <w:start w:val="1"/>
      <w:numFmt w:val="lowerLetter"/>
      <w:lvlText w:val="%5."/>
      <w:lvlJc w:val="left"/>
      <w:pPr>
        <w:ind w:left="3600" w:hanging="360"/>
      </w:pPr>
    </w:lvl>
    <w:lvl w:ilvl="5" w:tplc="51D4A59E">
      <w:start w:val="1"/>
      <w:numFmt w:val="lowerRoman"/>
      <w:lvlText w:val="%6."/>
      <w:lvlJc w:val="right"/>
      <w:pPr>
        <w:ind w:left="4320" w:hanging="180"/>
      </w:pPr>
    </w:lvl>
    <w:lvl w:ilvl="6" w:tplc="38DE2E6A">
      <w:start w:val="1"/>
      <w:numFmt w:val="decimal"/>
      <w:lvlText w:val="%7."/>
      <w:lvlJc w:val="left"/>
      <w:pPr>
        <w:ind w:left="5040" w:hanging="360"/>
      </w:pPr>
    </w:lvl>
    <w:lvl w:ilvl="7" w:tplc="03764488">
      <w:start w:val="1"/>
      <w:numFmt w:val="lowerLetter"/>
      <w:lvlText w:val="%8."/>
      <w:lvlJc w:val="left"/>
      <w:pPr>
        <w:ind w:left="5760" w:hanging="360"/>
      </w:pPr>
    </w:lvl>
    <w:lvl w:ilvl="8" w:tplc="680E7B0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82"/>
    <w:rsid w:val="00127545"/>
    <w:rsid w:val="0022514C"/>
    <w:rsid w:val="00245519"/>
    <w:rsid w:val="002708B8"/>
    <w:rsid w:val="002A721A"/>
    <w:rsid w:val="002D49DB"/>
    <w:rsid w:val="002E630C"/>
    <w:rsid w:val="003123EC"/>
    <w:rsid w:val="003B5405"/>
    <w:rsid w:val="003E0C17"/>
    <w:rsid w:val="004C5F1A"/>
    <w:rsid w:val="00572AFF"/>
    <w:rsid w:val="00603682"/>
    <w:rsid w:val="00622567"/>
    <w:rsid w:val="006F128B"/>
    <w:rsid w:val="007443B2"/>
    <w:rsid w:val="007B530B"/>
    <w:rsid w:val="009A0A05"/>
    <w:rsid w:val="00A038F5"/>
    <w:rsid w:val="00A33415"/>
    <w:rsid w:val="00C5078E"/>
    <w:rsid w:val="00C67D91"/>
    <w:rsid w:val="00D01462"/>
    <w:rsid w:val="00D0193D"/>
    <w:rsid w:val="00E065D3"/>
    <w:rsid w:val="00E57E64"/>
    <w:rsid w:val="00EC4EF2"/>
    <w:rsid w:val="00FD237A"/>
    <w:rsid w:val="05533E2D"/>
    <w:rsid w:val="06499816"/>
    <w:rsid w:val="0862138B"/>
    <w:rsid w:val="0D8300B0"/>
    <w:rsid w:val="1215B00C"/>
    <w:rsid w:val="14739C57"/>
    <w:rsid w:val="15FB7F91"/>
    <w:rsid w:val="1AA5D218"/>
    <w:rsid w:val="1F7C3ECB"/>
    <w:rsid w:val="26CB3A8D"/>
    <w:rsid w:val="27C09C39"/>
    <w:rsid w:val="28B93C4C"/>
    <w:rsid w:val="290D9B8E"/>
    <w:rsid w:val="29891688"/>
    <w:rsid w:val="2C3260D3"/>
    <w:rsid w:val="304DE551"/>
    <w:rsid w:val="32928938"/>
    <w:rsid w:val="33BF499C"/>
    <w:rsid w:val="37B99FB6"/>
    <w:rsid w:val="39498C24"/>
    <w:rsid w:val="3A5B3629"/>
    <w:rsid w:val="3B91F75B"/>
    <w:rsid w:val="3CC2CAB6"/>
    <w:rsid w:val="4281E65A"/>
    <w:rsid w:val="4923CB07"/>
    <w:rsid w:val="4D8E5D66"/>
    <w:rsid w:val="4EC8A775"/>
    <w:rsid w:val="5053BC43"/>
    <w:rsid w:val="55353E78"/>
    <w:rsid w:val="58934E69"/>
    <w:rsid w:val="5CC489F5"/>
    <w:rsid w:val="61FFD6F9"/>
    <w:rsid w:val="64D447CD"/>
    <w:rsid w:val="671194F5"/>
    <w:rsid w:val="6CA290D3"/>
    <w:rsid w:val="71100A02"/>
    <w:rsid w:val="77ECEA87"/>
    <w:rsid w:val="78F8DA0F"/>
    <w:rsid w:val="7920CA56"/>
    <w:rsid w:val="7DBCB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8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2AFF"/>
    <w:rPr>
      <w:b/>
      <w:bCs/>
    </w:rPr>
  </w:style>
  <w:style w:type="character" w:customStyle="1" w:styleId="CommentSubjectChar">
    <w:name w:val="Comment Subject Char"/>
    <w:basedOn w:val="CommentTextChar"/>
    <w:link w:val="CommentSubject"/>
    <w:uiPriority w:val="99"/>
    <w:semiHidden/>
    <w:rsid w:val="00572A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8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4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3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2AFF"/>
    <w:rPr>
      <w:b/>
      <w:bCs/>
    </w:rPr>
  </w:style>
  <w:style w:type="character" w:customStyle="1" w:styleId="CommentSubjectChar">
    <w:name w:val="Comment Subject Char"/>
    <w:basedOn w:val="CommentTextChar"/>
    <w:link w:val="CommentSubject"/>
    <w:uiPriority w:val="99"/>
    <w:semiHidden/>
    <w:rsid w:val="00572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6675">
      <w:bodyDiv w:val="1"/>
      <w:marLeft w:val="0"/>
      <w:marRight w:val="0"/>
      <w:marTop w:val="0"/>
      <w:marBottom w:val="0"/>
      <w:divBdr>
        <w:top w:val="none" w:sz="0" w:space="0" w:color="auto"/>
        <w:left w:val="none" w:sz="0" w:space="0" w:color="auto"/>
        <w:bottom w:val="none" w:sz="0" w:space="0" w:color="auto"/>
        <w:right w:val="none" w:sz="0" w:space="0" w:color="auto"/>
      </w:divBdr>
      <w:divsChild>
        <w:div w:id="58020753">
          <w:marLeft w:val="0"/>
          <w:marRight w:val="0"/>
          <w:marTop w:val="0"/>
          <w:marBottom w:val="120"/>
          <w:divBdr>
            <w:top w:val="none" w:sz="0" w:space="0" w:color="auto"/>
            <w:left w:val="none" w:sz="0" w:space="0" w:color="auto"/>
            <w:bottom w:val="none" w:sz="0" w:space="0" w:color="auto"/>
            <w:right w:val="none" w:sz="0" w:space="0" w:color="auto"/>
          </w:divBdr>
          <w:divsChild>
            <w:div w:id="1718047236">
              <w:marLeft w:val="0"/>
              <w:marRight w:val="0"/>
              <w:marTop w:val="0"/>
              <w:marBottom w:val="0"/>
              <w:divBdr>
                <w:top w:val="none" w:sz="0" w:space="0" w:color="auto"/>
                <w:left w:val="none" w:sz="0" w:space="0" w:color="auto"/>
                <w:bottom w:val="none" w:sz="0" w:space="0" w:color="auto"/>
                <w:right w:val="none" w:sz="0" w:space="0" w:color="auto"/>
              </w:divBdr>
            </w:div>
          </w:divsChild>
        </w:div>
        <w:div w:id="1637566381">
          <w:marLeft w:val="0"/>
          <w:marRight w:val="0"/>
          <w:marTop w:val="120"/>
          <w:marBottom w:val="120"/>
          <w:divBdr>
            <w:top w:val="none" w:sz="0" w:space="0" w:color="auto"/>
            <w:left w:val="none" w:sz="0" w:space="0" w:color="auto"/>
            <w:bottom w:val="none" w:sz="0" w:space="0" w:color="auto"/>
            <w:right w:val="none" w:sz="0" w:space="0" w:color="auto"/>
          </w:divBdr>
          <w:divsChild>
            <w:div w:id="3018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6058910e-e42a-4d75-8893-b0e2796bc484"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C5574EF2E2FA499C231F310439A884" ma:contentTypeVersion="15" ma:contentTypeDescription="Create a new document." ma:contentTypeScope="" ma:versionID="9fde8de820a359e7ad06f4da94c71a3b">
  <xsd:schema xmlns:xsd="http://www.w3.org/2001/XMLSchema" xmlns:xs="http://www.w3.org/2001/XMLSchema" xmlns:p="http://schemas.microsoft.com/office/2006/metadata/properties" xmlns:ns1="http://schemas.microsoft.com/sharepoint/v3" xmlns:ns2="6058910e-e42a-4d75-8893-b0e2796bc484" xmlns:ns3="07071e59-c5fb-4af5-8efe-0c428fdc0450" targetNamespace="http://schemas.microsoft.com/office/2006/metadata/properties" ma:root="true" ma:fieldsID="115580a58441bff860bbeb087068be5f" ns1:_="" ns2:_="" ns3:_="">
    <xsd:import namespace="http://schemas.microsoft.com/sharepoint/v3"/>
    <xsd:import namespace="6058910e-e42a-4d75-8893-b0e2796bc484"/>
    <xsd:import namespace="07071e59-c5fb-4af5-8efe-0c428fdc04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_Flow_SignoffStatu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8910e-e42a-4d75-8893-b0e2796bc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071e59-c5fb-4af5-8efe-0c428fdc04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72E1-EB3B-403F-B0D6-C5688AC1EF8D}">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7071e59-c5fb-4af5-8efe-0c428fdc0450"/>
    <ds:schemaRef ds:uri="6058910e-e42a-4d75-8893-b0e2796bc484"/>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54BB0B9-5BB3-4CB7-9E0E-838EF50BB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8910e-e42a-4d75-8893-b0e2796bc484"/>
    <ds:schemaRef ds:uri="07071e59-c5fb-4af5-8efe-0c428fdc0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523F2-628A-48C6-87BC-AA2B542CADDB}">
  <ds:schemaRefs>
    <ds:schemaRef ds:uri="http://schemas.microsoft.com/sharepoint/v3/contenttype/forms"/>
  </ds:schemaRefs>
</ds:datastoreItem>
</file>

<file path=customXml/itemProps4.xml><?xml version="1.0" encoding="utf-8"?>
<ds:datastoreItem xmlns:ds="http://schemas.openxmlformats.org/officeDocument/2006/customXml" ds:itemID="{042FD2AF-9256-46B6-999B-F73E974A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Passman</dc:creator>
  <cp:lastModifiedBy>Alison Atherton</cp:lastModifiedBy>
  <cp:revision>2</cp:revision>
  <dcterms:created xsi:type="dcterms:W3CDTF">2020-06-24T07:53:00Z</dcterms:created>
  <dcterms:modified xsi:type="dcterms:W3CDTF">2020-06-24T07:53:00Z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0x010100E4C5574EF2E2FA499C231F310439A884</vt:lpwstr>
  </property>
</Properties>
</file>